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F" w:rsidRDefault="000D1D7F" w:rsidP="00372EA6">
      <w:pPr>
        <w:spacing w:after="0"/>
        <w:rPr>
          <w:rFonts w:ascii="Arial" w:hAnsi="Arial" w:cs="Arial"/>
        </w:rPr>
      </w:pPr>
    </w:p>
    <w:p w:rsidR="000D1D7F" w:rsidRDefault="000D1D7F" w:rsidP="00372EA6">
      <w:pPr>
        <w:spacing w:after="0"/>
        <w:rPr>
          <w:rFonts w:ascii="Arial" w:hAnsi="Arial" w:cs="Arial"/>
        </w:rPr>
      </w:pP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bookmarkStart w:id="0" w:name="_GoBack"/>
      <w:bookmarkEnd w:id="0"/>
      <w:r w:rsidRPr="00372EA6">
        <w:rPr>
          <w:rFonts w:ascii="Arial" w:hAnsi="Arial" w:cs="Arial"/>
        </w:rPr>
        <w:t>Die personenbezogenen Daten von Ihnen und Ihrem Kind werden benötigt, um Sie und Ihr Kind umfassend beraten zu können und bei Bedarf wei</w:t>
      </w:r>
      <w:r w:rsidR="002F0BD4">
        <w:rPr>
          <w:rFonts w:ascii="Arial" w:hAnsi="Arial" w:cs="Arial"/>
        </w:rPr>
        <w:t>tergehende Unterstützung zu ver</w:t>
      </w:r>
      <w:r w:rsidRPr="00372EA6">
        <w:rPr>
          <w:rFonts w:ascii="Arial" w:hAnsi="Arial" w:cs="Arial"/>
        </w:rPr>
        <w:t xml:space="preserve">mitteln. Rechtsgrundlage dafür ist Art. 6 Abs. 1 </w:t>
      </w:r>
      <w:proofErr w:type="spellStart"/>
      <w:r w:rsidRPr="00372EA6">
        <w:rPr>
          <w:rFonts w:ascii="Arial" w:hAnsi="Arial" w:cs="Arial"/>
        </w:rPr>
        <w:t>lit</w:t>
      </w:r>
      <w:proofErr w:type="spellEnd"/>
      <w:r w:rsidRPr="00372EA6">
        <w:rPr>
          <w:rFonts w:ascii="Arial" w:hAnsi="Arial" w:cs="Arial"/>
        </w:rPr>
        <w:t xml:space="preserve">. a. DS-GVO. 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>Ihre Angaben sind freiwillig. Wenn Sie keine Angaben oder keine vollständigen Angaben machen, könn</w:t>
      </w:r>
      <w:r w:rsidR="002F0BD4">
        <w:rPr>
          <w:rFonts w:ascii="Arial" w:hAnsi="Arial" w:cs="Arial"/>
        </w:rPr>
        <w:t>en wir Sie und Ihr Kind möglich</w:t>
      </w:r>
      <w:r w:rsidRPr="00372EA6">
        <w:rPr>
          <w:rFonts w:ascii="Arial" w:hAnsi="Arial" w:cs="Arial"/>
        </w:rPr>
        <w:t xml:space="preserve">erweise nicht bzw. nicht richtig beraten.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>Wir geben Ihre Daten an andere Empfänger (z. B. Behörden, P</w:t>
      </w:r>
      <w:r w:rsidR="002F0BD4">
        <w:rPr>
          <w:rFonts w:ascii="Arial" w:hAnsi="Arial" w:cs="Arial"/>
        </w:rPr>
        <w:t>ersonen) nur mit Ihrer Einwilli</w:t>
      </w:r>
      <w:r w:rsidRPr="00372EA6">
        <w:rPr>
          <w:rFonts w:ascii="Arial" w:hAnsi="Arial" w:cs="Arial"/>
        </w:rPr>
        <w:t>gung weiter</w:t>
      </w:r>
      <w:r w:rsidR="002F0BD4">
        <w:rPr>
          <w:rFonts w:ascii="Arial" w:hAnsi="Arial" w:cs="Arial"/>
        </w:rPr>
        <w:t xml:space="preserve"> und beachten eine eventuell be</w:t>
      </w:r>
      <w:r w:rsidRPr="00372EA6">
        <w:rPr>
          <w:rFonts w:ascii="Arial" w:hAnsi="Arial" w:cs="Arial"/>
        </w:rPr>
        <w:t xml:space="preserve">stehende Schweigepflicht gem. § 203 StGB.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Die von Ihnen gemachten Angaben speichern wir in elektronischer Form. 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 </w:t>
      </w:r>
    </w:p>
    <w:p w:rsidR="00F7049E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Wir speichern Ihre Daten nur solange wir sie zur Erfüllung unserer Aufgaben benötigen. Die Daten werden nach Beendigung der Beratung </w:t>
      </w:r>
      <w:r w:rsidR="002F0BD4">
        <w:rPr>
          <w:rFonts w:ascii="Arial" w:hAnsi="Arial" w:cs="Arial"/>
        </w:rPr>
        <w:t>gelöscht.</w:t>
      </w:r>
    </w:p>
    <w:p w:rsidR="00372EA6" w:rsidRPr="00372EA6" w:rsidRDefault="002F0BD4" w:rsidP="00372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Sie haben folgende Rechte: </w:t>
      </w:r>
    </w:p>
    <w:p w:rsidR="00372EA6" w:rsidRPr="002F0BD4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Sie könne</w:t>
      </w:r>
      <w:r w:rsidR="002F0BD4" w:rsidRPr="002F0BD4">
        <w:rPr>
          <w:rFonts w:ascii="Arial" w:hAnsi="Arial" w:cs="Arial"/>
        </w:rPr>
        <w:t>n von uns Auskunft über Ihre Da</w:t>
      </w:r>
      <w:r w:rsidRPr="002F0BD4">
        <w:rPr>
          <w:rFonts w:ascii="Arial" w:hAnsi="Arial" w:cs="Arial"/>
        </w:rPr>
        <w:t xml:space="preserve">ten verlangen, die wir gespeichert haben. </w:t>
      </w:r>
    </w:p>
    <w:p w:rsidR="00372EA6" w:rsidRPr="002F0BD4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Sie können von uns eine kostenlose Kopie</w:t>
      </w:r>
      <w:r w:rsidR="002F0BD4" w:rsidRPr="002F0BD4">
        <w:rPr>
          <w:rFonts w:ascii="Arial" w:hAnsi="Arial" w:cs="Arial"/>
        </w:rPr>
        <w:t xml:space="preserve"> </w:t>
      </w:r>
      <w:r w:rsidRPr="002F0BD4">
        <w:rPr>
          <w:rFonts w:ascii="Arial" w:hAnsi="Arial" w:cs="Arial"/>
        </w:rPr>
        <w:t xml:space="preserve">dieser Daten verlangen. </w:t>
      </w:r>
    </w:p>
    <w:p w:rsidR="00372EA6" w:rsidRPr="002F0BD4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Sie können von uns verlangen, Ihre Daten zu berichtigen, wenn sie unrichtig sind. </w:t>
      </w:r>
    </w:p>
    <w:p w:rsidR="00372EA6" w:rsidRPr="002F0BD4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Sie können von uns verlangen, Ihre Daten zu vervollständigen, wenn sie unvollständig sind. </w:t>
      </w:r>
    </w:p>
    <w:p w:rsidR="00372EA6" w:rsidRPr="000D1D7F" w:rsidRDefault="00372EA6" w:rsidP="000D1D7F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Sie können von uns verlangen, Ihre Daten zu löschen,</w:t>
      </w:r>
      <w:r w:rsidR="002F0BD4" w:rsidRPr="002F0BD4">
        <w:rPr>
          <w:rFonts w:ascii="Arial" w:hAnsi="Arial" w:cs="Arial"/>
        </w:rPr>
        <w:t xml:space="preserve"> wenn wir sie nicht mehr benöti</w:t>
      </w:r>
      <w:r w:rsidRPr="002F0BD4">
        <w:rPr>
          <w:rFonts w:ascii="Arial" w:hAnsi="Arial" w:cs="Arial"/>
        </w:rPr>
        <w:t>gen. Dies könnte insbesondere dann der Fall sein, wenn Sie Ihren Antrag zurücknehmen oder der</w:t>
      </w:r>
      <w:r w:rsidR="002F0BD4" w:rsidRPr="002F0BD4">
        <w:rPr>
          <w:rFonts w:ascii="Arial" w:hAnsi="Arial" w:cs="Arial"/>
        </w:rPr>
        <w:t xml:space="preserve"> Verarbeitung Ihrer Daten wider</w:t>
      </w:r>
      <w:r w:rsidRPr="002F0BD4">
        <w:rPr>
          <w:rFonts w:ascii="Arial" w:hAnsi="Arial" w:cs="Arial"/>
        </w:rPr>
        <w:t>sprechen.</w:t>
      </w:r>
      <w:r w:rsidRPr="000D1D7F">
        <w:rPr>
          <w:rFonts w:ascii="Arial" w:hAnsi="Arial" w:cs="Arial"/>
        </w:rPr>
        <w:t xml:space="preserve"> </w:t>
      </w:r>
    </w:p>
    <w:p w:rsidR="000D1D7F" w:rsidRDefault="00372EA6" w:rsidP="000D1D7F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Sie können </w:t>
      </w:r>
      <w:r w:rsidR="002F0BD4" w:rsidRPr="002F0BD4">
        <w:rPr>
          <w:rFonts w:ascii="Arial" w:hAnsi="Arial" w:cs="Arial"/>
        </w:rPr>
        <w:t>von uns verlangen, die Verarbei</w:t>
      </w:r>
      <w:r w:rsidRPr="002F0BD4">
        <w:rPr>
          <w:rFonts w:ascii="Arial" w:hAnsi="Arial" w:cs="Arial"/>
        </w:rPr>
        <w:t>tung Ihre</w:t>
      </w:r>
      <w:r w:rsidR="002F0BD4" w:rsidRPr="002F0BD4">
        <w:rPr>
          <w:rFonts w:ascii="Arial" w:hAnsi="Arial" w:cs="Arial"/>
        </w:rPr>
        <w:t>r Daten einzuschränken.</w:t>
      </w:r>
    </w:p>
    <w:p w:rsidR="000D1D7F" w:rsidRDefault="000D1D7F" w:rsidP="000D1D7F">
      <w:pPr>
        <w:pStyle w:val="Listenabsatz"/>
        <w:spacing w:after="0"/>
        <w:rPr>
          <w:rFonts w:ascii="Arial" w:hAnsi="Arial" w:cs="Arial"/>
        </w:rPr>
      </w:pPr>
    </w:p>
    <w:p w:rsidR="000D1D7F" w:rsidRDefault="000D1D7F" w:rsidP="000D1D7F">
      <w:pPr>
        <w:pStyle w:val="Listenabsatz"/>
        <w:spacing w:after="0"/>
        <w:rPr>
          <w:rFonts w:ascii="Arial" w:hAnsi="Arial" w:cs="Arial"/>
        </w:rPr>
      </w:pPr>
    </w:p>
    <w:p w:rsidR="000D1D7F" w:rsidRDefault="000D1D7F" w:rsidP="000D1D7F">
      <w:pPr>
        <w:pStyle w:val="Listenabsatz"/>
        <w:spacing w:after="0"/>
        <w:rPr>
          <w:rFonts w:ascii="Arial" w:hAnsi="Arial" w:cs="Arial"/>
        </w:rPr>
      </w:pPr>
    </w:p>
    <w:p w:rsidR="000D1D7F" w:rsidRDefault="000D1D7F" w:rsidP="000D1D7F">
      <w:pPr>
        <w:pStyle w:val="Listenabsatz"/>
        <w:spacing w:after="0"/>
        <w:rPr>
          <w:rFonts w:ascii="Arial" w:hAnsi="Arial" w:cs="Arial"/>
        </w:rPr>
      </w:pPr>
    </w:p>
    <w:p w:rsidR="000D1D7F" w:rsidRPr="000D1D7F" w:rsidRDefault="002F0BD4" w:rsidP="000D1D7F">
      <w:pPr>
        <w:pStyle w:val="Listenabsatz"/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Das kön</w:t>
      </w:r>
      <w:r w:rsidR="00372EA6" w:rsidRPr="002F0BD4">
        <w:rPr>
          <w:rFonts w:ascii="Arial" w:hAnsi="Arial" w:cs="Arial"/>
        </w:rPr>
        <w:t>nen Sie insbesondere dann tun,</w:t>
      </w:r>
    </w:p>
    <w:p w:rsidR="00372EA6" w:rsidRPr="00F7049E" w:rsidRDefault="00372EA6" w:rsidP="000D1D7F">
      <w:pPr>
        <w:pStyle w:val="Listenabsatz"/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wenn Sie verlangt haben, Ihre Daten zu</w:t>
      </w:r>
      <w:r w:rsidR="00F7049E">
        <w:rPr>
          <w:rFonts w:ascii="Arial" w:hAnsi="Arial" w:cs="Arial"/>
        </w:rPr>
        <w:t xml:space="preserve"> </w:t>
      </w:r>
      <w:r w:rsidRPr="002F0BD4">
        <w:rPr>
          <w:rFonts w:ascii="Arial" w:hAnsi="Arial" w:cs="Arial"/>
        </w:rPr>
        <w:t xml:space="preserve">berichtigen und noch </w:t>
      </w:r>
      <w:r w:rsidR="002F0BD4" w:rsidRPr="002F0BD4">
        <w:rPr>
          <w:rFonts w:ascii="Arial" w:hAnsi="Arial" w:cs="Arial"/>
        </w:rPr>
        <w:t>n</w:t>
      </w:r>
      <w:r w:rsidRPr="002F0BD4">
        <w:rPr>
          <w:rFonts w:ascii="Arial" w:hAnsi="Arial" w:cs="Arial"/>
        </w:rPr>
        <w:t>ich</w:t>
      </w:r>
      <w:r w:rsidR="002F0BD4" w:rsidRPr="002F0BD4">
        <w:rPr>
          <w:rFonts w:ascii="Arial" w:hAnsi="Arial" w:cs="Arial"/>
        </w:rPr>
        <w:t>t geklärt ist, ob die Daten tat</w:t>
      </w:r>
      <w:r w:rsidRPr="002F0BD4">
        <w:rPr>
          <w:rFonts w:ascii="Arial" w:hAnsi="Arial" w:cs="Arial"/>
        </w:rPr>
        <w:t>sächlich unrichtig sind.</w:t>
      </w:r>
      <w:r w:rsidRPr="00F7049E">
        <w:rPr>
          <w:rFonts w:ascii="Arial" w:hAnsi="Arial" w:cs="Arial"/>
        </w:rPr>
        <w:t xml:space="preserve"> </w:t>
      </w:r>
    </w:p>
    <w:p w:rsidR="00F7049E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>Sie können Ih</w:t>
      </w:r>
      <w:r w:rsidR="002F0BD4" w:rsidRPr="002F0BD4">
        <w:rPr>
          <w:rFonts w:ascii="Arial" w:hAnsi="Arial" w:cs="Arial"/>
        </w:rPr>
        <w:t>re Einwilligung in die Verarbei</w:t>
      </w:r>
      <w:r w:rsidRPr="002F0BD4">
        <w:rPr>
          <w:rFonts w:ascii="Arial" w:hAnsi="Arial" w:cs="Arial"/>
        </w:rPr>
        <w:t xml:space="preserve">tung Ihrer Daten jederzeit widerrufen. </w:t>
      </w:r>
    </w:p>
    <w:p w:rsidR="00372EA6" w:rsidRPr="00F7049E" w:rsidRDefault="00372EA6" w:rsidP="002F0BD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7049E">
        <w:rPr>
          <w:rFonts w:ascii="Arial" w:hAnsi="Arial" w:cs="Arial"/>
        </w:rPr>
        <w:t xml:space="preserve">Der Widerruf gilt aber nicht rückwirkend. Er macht die vor dem Widerruf stattgefundene </w:t>
      </w:r>
      <w:r w:rsidR="002F0BD4" w:rsidRPr="00F7049E">
        <w:rPr>
          <w:rFonts w:ascii="Arial" w:hAnsi="Arial" w:cs="Arial"/>
        </w:rPr>
        <w:t xml:space="preserve"> </w:t>
      </w:r>
      <w:r w:rsidRPr="00F7049E">
        <w:rPr>
          <w:rFonts w:ascii="Arial" w:hAnsi="Arial" w:cs="Arial"/>
        </w:rPr>
        <w:t xml:space="preserve">Verarbeitung Ihrer Daten nicht rechtswidrig. </w:t>
      </w:r>
    </w:p>
    <w:p w:rsidR="00F7049E" w:rsidRDefault="00F7049E" w:rsidP="00F7049E">
      <w:pPr>
        <w:spacing w:after="0"/>
        <w:rPr>
          <w:rFonts w:ascii="Arial" w:hAnsi="Arial" w:cs="Arial"/>
        </w:rPr>
      </w:pPr>
    </w:p>
    <w:p w:rsidR="00F7049E" w:rsidRPr="00372EA6" w:rsidRDefault="00F7049E" w:rsidP="00F7049E">
      <w:pPr>
        <w:tabs>
          <w:tab w:val="left" w:pos="7603"/>
        </w:tabs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Für die Verarbeitung Ihrer Daten ist </w:t>
      </w:r>
      <w:r>
        <w:rPr>
          <w:rFonts w:ascii="Arial" w:hAnsi="Arial" w:cs="Arial"/>
        </w:rPr>
        <w:t xml:space="preserve">die </w:t>
      </w:r>
      <w:r w:rsidRPr="00372EA6">
        <w:rPr>
          <w:rFonts w:ascii="Arial" w:hAnsi="Arial" w:cs="Arial"/>
        </w:rPr>
        <w:t>Stadt</w:t>
      </w:r>
      <w:r>
        <w:rPr>
          <w:rFonts w:ascii="Arial" w:hAnsi="Arial" w:cs="Arial"/>
        </w:rPr>
        <w:t xml:space="preserve"> Straubing </w:t>
      </w:r>
      <w:r w:rsidRPr="00372EA6">
        <w:rPr>
          <w:rFonts w:ascii="Arial" w:hAnsi="Arial" w:cs="Arial"/>
        </w:rPr>
        <w:t xml:space="preserve">verantwortlich.  </w:t>
      </w:r>
    </w:p>
    <w:p w:rsidR="00F7049E" w:rsidRDefault="00F7049E" w:rsidP="00F7049E">
      <w:pPr>
        <w:spacing w:after="0"/>
        <w:rPr>
          <w:rFonts w:ascii="Arial" w:hAnsi="Arial" w:cs="Arial"/>
        </w:rPr>
      </w:pPr>
    </w:p>
    <w:p w:rsidR="00F7049E" w:rsidRDefault="00F7049E" w:rsidP="00F7049E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Sie können auf den folgenden Wegen mit </w:t>
      </w:r>
      <w:r>
        <w:rPr>
          <w:rFonts w:ascii="Arial" w:hAnsi="Arial" w:cs="Arial"/>
        </w:rPr>
        <w:t>der Stadt Straubing Kontakt auf</w:t>
      </w:r>
      <w:r w:rsidRPr="00372EA6">
        <w:rPr>
          <w:rFonts w:ascii="Arial" w:hAnsi="Arial" w:cs="Arial"/>
        </w:rPr>
        <w:t xml:space="preserve">nehmen: </w:t>
      </w:r>
    </w:p>
    <w:p w:rsidR="00F7049E" w:rsidRPr="00372EA6" w:rsidRDefault="00F7049E" w:rsidP="00F7049E">
      <w:pPr>
        <w:spacing w:after="0"/>
        <w:rPr>
          <w:rFonts w:ascii="Arial" w:hAnsi="Arial" w:cs="Arial"/>
        </w:rPr>
      </w:pPr>
    </w:p>
    <w:p w:rsidR="00F7049E" w:rsidRDefault="00F7049E" w:rsidP="00F7049E">
      <w:pPr>
        <w:spacing w:after="0"/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>Stadt Straubing</w:t>
      </w:r>
    </w:p>
    <w:p w:rsidR="00F7049E" w:rsidRDefault="00F7049E" w:rsidP="00F7049E">
      <w:pPr>
        <w:spacing w:after="0"/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>Amt für soziale Dienste</w:t>
      </w:r>
    </w:p>
    <w:p w:rsidR="00F7049E" w:rsidRDefault="00F7049E" w:rsidP="00F7049E">
      <w:pPr>
        <w:spacing w:after="0"/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Platzl</w:t>
      </w:r>
      <w:proofErr w:type="spellEnd"/>
      <w:r>
        <w:rPr>
          <w:rFonts w:ascii="Arial" w:hAnsi="Arial" w:cs="Arial"/>
        </w:rPr>
        <w:t xml:space="preserve"> 31</w:t>
      </w:r>
    </w:p>
    <w:p w:rsidR="00F7049E" w:rsidRDefault="00F7049E" w:rsidP="00F7049E">
      <w:pPr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>94315 Straubing</w:t>
      </w:r>
    </w:p>
    <w:p w:rsidR="00F7049E" w:rsidRPr="00372EA6" w:rsidRDefault="00F7049E" w:rsidP="00F7049E">
      <w:pPr>
        <w:spacing w:after="0"/>
        <w:ind w:left="708" w:hanging="282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09421/944-70 414</w:t>
      </w:r>
    </w:p>
    <w:p w:rsidR="00F7049E" w:rsidRPr="002F0BD4" w:rsidRDefault="00F7049E" w:rsidP="00F7049E">
      <w:pPr>
        <w:spacing w:after="0"/>
        <w:ind w:left="708" w:hanging="282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Telefax: </w:t>
      </w:r>
      <w:r>
        <w:rPr>
          <w:rFonts w:ascii="Arial" w:hAnsi="Arial" w:cs="Arial"/>
        </w:rPr>
        <w:t>09421/944-70 198</w:t>
      </w:r>
    </w:p>
    <w:p w:rsidR="00F7049E" w:rsidRPr="002F0BD4" w:rsidRDefault="00F7049E" w:rsidP="00F7049E">
      <w:pPr>
        <w:spacing w:after="0"/>
        <w:ind w:left="708" w:hanging="282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E-Mail: jugendamt@straubing.de  </w:t>
      </w:r>
    </w:p>
    <w:p w:rsidR="00F7049E" w:rsidRPr="002F0BD4" w:rsidRDefault="00F7049E" w:rsidP="00F7049E">
      <w:pPr>
        <w:spacing w:after="0"/>
        <w:rPr>
          <w:rFonts w:ascii="Arial" w:hAnsi="Arial" w:cs="Arial"/>
        </w:rPr>
      </w:pPr>
      <w:r w:rsidRPr="002F0BD4">
        <w:rPr>
          <w:rFonts w:ascii="Arial" w:hAnsi="Arial" w:cs="Arial"/>
        </w:rPr>
        <w:t xml:space="preserve"> </w:t>
      </w:r>
    </w:p>
    <w:p w:rsidR="00F7049E" w:rsidRPr="00372EA6" w:rsidRDefault="00F7049E" w:rsidP="00F7049E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>Mit dem be</w:t>
      </w:r>
      <w:r>
        <w:rPr>
          <w:rFonts w:ascii="Arial" w:hAnsi="Arial" w:cs="Arial"/>
        </w:rPr>
        <w:t>hördlichen Datenschutzbeauftrag</w:t>
      </w:r>
      <w:r w:rsidRPr="00372EA6">
        <w:rPr>
          <w:rFonts w:ascii="Arial" w:hAnsi="Arial" w:cs="Arial"/>
        </w:rPr>
        <w:t>ten der Stadt</w:t>
      </w:r>
      <w:r>
        <w:rPr>
          <w:rFonts w:ascii="Arial" w:hAnsi="Arial" w:cs="Arial"/>
        </w:rPr>
        <w:t xml:space="preserve"> Straubing </w:t>
      </w:r>
      <w:r w:rsidRPr="00372EA6">
        <w:rPr>
          <w:rFonts w:ascii="Arial" w:hAnsi="Arial" w:cs="Arial"/>
        </w:rPr>
        <w:t>können Sie u</w:t>
      </w:r>
      <w:r>
        <w:rPr>
          <w:rFonts w:ascii="Arial" w:hAnsi="Arial" w:cs="Arial"/>
        </w:rPr>
        <w:t>nmittelbar auf den folgenden We</w:t>
      </w:r>
      <w:r w:rsidRPr="00372EA6">
        <w:rPr>
          <w:rFonts w:ascii="Arial" w:hAnsi="Arial" w:cs="Arial"/>
        </w:rPr>
        <w:t xml:space="preserve">gen Kontakt aufnehmen: </w:t>
      </w:r>
    </w:p>
    <w:p w:rsidR="00F7049E" w:rsidRPr="002F0BD4" w:rsidRDefault="00F7049E" w:rsidP="00F7049E">
      <w:pPr>
        <w:spacing w:after="0"/>
        <w:ind w:left="426"/>
        <w:rPr>
          <w:rFonts w:ascii="Arial" w:hAnsi="Arial" w:cs="Arial"/>
        </w:rPr>
      </w:pPr>
      <w:r w:rsidRPr="002F0BD4">
        <w:rPr>
          <w:rFonts w:ascii="Arial" w:hAnsi="Arial" w:cs="Arial"/>
        </w:rPr>
        <w:t>Stadt Straubing</w:t>
      </w:r>
    </w:p>
    <w:p w:rsidR="00F7049E" w:rsidRPr="002F0BD4" w:rsidRDefault="00F7049E" w:rsidP="00F7049E">
      <w:pPr>
        <w:spacing w:after="0"/>
        <w:ind w:left="426"/>
        <w:rPr>
          <w:rFonts w:ascii="Arial" w:hAnsi="Arial" w:cs="Arial"/>
        </w:rPr>
      </w:pPr>
      <w:r w:rsidRPr="002F0BD4">
        <w:rPr>
          <w:rFonts w:ascii="Arial" w:hAnsi="Arial" w:cs="Arial"/>
        </w:rPr>
        <w:t>Behördlicher Datenschutzbeauftragter</w:t>
      </w:r>
    </w:p>
    <w:p w:rsidR="00F7049E" w:rsidRPr="002F0BD4" w:rsidRDefault="00F7049E" w:rsidP="00F7049E">
      <w:pPr>
        <w:spacing w:after="0"/>
        <w:ind w:left="426"/>
        <w:rPr>
          <w:rFonts w:ascii="Arial" w:hAnsi="Arial" w:cs="Arial"/>
        </w:rPr>
      </w:pPr>
      <w:proofErr w:type="spellStart"/>
      <w:r w:rsidRPr="002F0BD4">
        <w:rPr>
          <w:rFonts w:ascii="Arial" w:hAnsi="Arial" w:cs="Arial"/>
        </w:rPr>
        <w:t>Theresienplatz</w:t>
      </w:r>
      <w:proofErr w:type="spellEnd"/>
      <w:r w:rsidRPr="002F0BD4">
        <w:rPr>
          <w:rFonts w:ascii="Arial" w:hAnsi="Arial" w:cs="Arial"/>
        </w:rPr>
        <w:t xml:space="preserve"> 2</w:t>
      </w:r>
    </w:p>
    <w:p w:rsidR="00F7049E" w:rsidRPr="002F0BD4" w:rsidRDefault="00F7049E" w:rsidP="00F7049E">
      <w:pPr>
        <w:spacing w:after="0"/>
        <w:ind w:left="426"/>
        <w:rPr>
          <w:rFonts w:ascii="Arial" w:hAnsi="Arial" w:cs="Arial"/>
        </w:rPr>
      </w:pPr>
      <w:r w:rsidRPr="002F0BD4">
        <w:rPr>
          <w:rFonts w:ascii="Arial" w:hAnsi="Arial" w:cs="Arial"/>
        </w:rPr>
        <w:t>94315 Straubing</w:t>
      </w:r>
    </w:p>
    <w:p w:rsidR="00F7049E" w:rsidRDefault="00F7049E" w:rsidP="00F7049E">
      <w:pPr>
        <w:spacing w:before="240" w:after="0"/>
        <w:ind w:left="426"/>
        <w:rPr>
          <w:rFonts w:ascii="Arial" w:hAnsi="Arial" w:cs="Arial"/>
        </w:rPr>
      </w:pPr>
      <w:r w:rsidRPr="001E0414">
        <w:rPr>
          <w:rFonts w:ascii="Arial" w:hAnsi="Arial" w:cs="Arial"/>
        </w:rPr>
        <w:t>Tel.: 09421 944-60182</w:t>
      </w:r>
    </w:p>
    <w:p w:rsidR="00F7049E" w:rsidRPr="002F0BD4" w:rsidRDefault="00F7049E" w:rsidP="00F7049E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2F0BD4">
        <w:rPr>
          <w:rFonts w:ascii="Arial" w:hAnsi="Arial" w:cs="Arial"/>
        </w:rPr>
        <w:t>datenschutz@straubing.de</w:t>
      </w:r>
    </w:p>
    <w:p w:rsidR="00F7049E" w:rsidRDefault="00F7049E" w:rsidP="00F7049E">
      <w:pPr>
        <w:spacing w:after="0"/>
        <w:rPr>
          <w:rFonts w:ascii="Arial" w:hAnsi="Arial" w:cs="Arial"/>
        </w:rPr>
      </w:pPr>
    </w:p>
    <w:p w:rsidR="001E0414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>Sie können sic</w:t>
      </w:r>
      <w:r w:rsidR="002F0BD4">
        <w:rPr>
          <w:rFonts w:ascii="Arial" w:hAnsi="Arial" w:cs="Arial"/>
        </w:rPr>
        <w:t xml:space="preserve">h über uns beim </w:t>
      </w:r>
    </w:p>
    <w:p w:rsidR="001E0414" w:rsidRDefault="002F0BD4" w:rsidP="00372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Bayerischen Lan</w:t>
      </w:r>
      <w:r w:rsidR="00372EA6" w:rsidRPr="00372EA6">
        <w:rPr>
          <w:rFonts w:ascii="Arial" w:hAnsi="Arial" w:cs="Arial"/>
        </w:rPr>
        <w:t xml:space="preserve">desbeauftragten für den Datenschutz, </w:t>
      </w:r>
      <w:proofErr w:type="spellStart"/>
      <w:r w:rsidR="00372EA6" w:rsidRPr="00372EA6">
        <w:rPr>
          <w:rFonts w:ascii="Arial" w:hAnsi="Arial" w:cs="Arial"/>
        </w:rPr>
        <w:t>Wagm</w:t>
      </w:r>
      <w:r>
        <w:rPr>
          <w:rFonts w:ascii="Arial" w:hAnsi="Arial" w:cs="Arial"/>
        </w:rPr>
        <w:t>ül</w:t>
      </w:r>
      <w:r w:rsidR="00372EA6" w:rsidRPr="00372EA6">
        <w:rPr>
          <w:rFonts w:ascii="Arial" w:hAnsi="Arial" w:cs="Arial"/>
        </w:rPr>
        <w:t>lerstraße</w:t>
      </w:r>
      <w:proofErr w:type="spellEnd"/>
      <w:r w:rsidR="00372EA6" w:rsidRPr="00372EA6">
        <w:rPr>
          <w:rFonts w:ascii="Arial" w:hAnsi="Arial" w:cs="Arial"/>
        </w:rPr>
        <w:t xml:space="preserve"> 18, 80538 München</w:t>
      </w:r>
      <w:r>
        <w:rPr>
          <w:rFonts w:ascii="Arial" w:hAnsi="Arial" w:cs="Arial"/>
        </w:rPr>
        <w:t xml:space="preserve">,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E-Mail: poststelle@datenschutz-bayern.de,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beschweren. </w:t>
      </w:r>
    </w:p>
    <w:p w:rsidR="00372EA6" w:rsidRPr="00372EA6" w:rsidRDefault="00372EA6" w:rsidP="00372EA6">
      <w:pPr>
        <w:spacing w:after="0"/>
        <w:rPr>
          <w:rFonts w:ascii="Arial" w:hAnsi="Arial" w:cs="Arial"/>
        </w:rPr>
      </w:pPr>
      <w:r w:rsidRPr="00372EA6">
        <w:rPr>
          <w:rFonts w:ascii="Arial" w:hAnsi="Arial" w:cs="Arial"/>
        </w:rPr>
        <w:t xml:space="preserve"> </w:t>
      </w:r>
    </w:p>
    <w:sectPr w:rsidR="00372EA6" w:rsidRPr="00372EA6" w:rsidSect="001E0414">
      <w:headerReference w:type="default" r:id="rId9"/>
      <w:headerReference w:type="first" r:id="rId10"/>
      <w:pgSz w:w="11906" w:h="16838"/>
      <w:pgMar w:top="2523" w:right="991" w:bottom="426" w:left="851" w:header="709" w:footer="680" w:gutter="0"/>
      <w:cols w:num="2"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A6" w:rsidRDefault="00372EA6" w:rsidP="007D03F6">
      <w:pPr>
        <w:spacing w:after="0" w:line="240" w:lineRule="auto"/>
      </w:pPr>
      <w:r>
        <w:separator/>
      </w:r>
    </w:p>
  </w:endnote>
  <w:endnote w:type="continuationSeparator" w:id="0">
    <w:p w:rsidR="00372EA6" w:rsidRDefault="00372EA6" w:rsidP="007D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A6" w:rsidRDefault="00372EA6" w:rsidP="007D03F6">
      <w:pPr>
        <w:spacing w:after="0" w:line="240" w:lineRule="auto"/>
      </w:pPr>
      <w:r>
        <w:separator/>
      </w:r>
    </w:p>
  </w:footnote>
  <w:footnote w:type="continuationSeparator" w:id="0">
    <w:p w:rsidR="00372EA6" w:rsidRDefault="00372EA6" w:rsidP="007D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583425"/>
      <w:docPartObj>
        <w:docPartGallery w:val="Page Numbers (Top of Page)"/>
        <w:docPartUnique/>
      </w:docPartObj>
    </w:sdtPr>
    <w:sdtEndPr/>
    <w:sdtContent>
      <w:p w:rsidR="00243A87" w:rsidRDefault="00243A8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9E">
          <w:rPr>
            <w:noProof/>
          </w:rPr>
          <w:t>2</w:t>
        </w:r>
        <w:r>
          <w:fldChar w:fldCharType="end"/>
        </w:r>
      </w:p>
    </w:sdtContent>
  </w:sdt>
  <w:p w:rsidR="00243A87" w:rsidRDefault="00243A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14" w:rsidRDefault="001E0414">
    <w:pPr>
      <w:pStyle w:val="Kopfzeile"/>
    </w:pPr>
  </w:p>
  <w:tbl>
    <w:tblPr>
      <w:tblpPr w:leftFromText="141" w:rightFromText="141" w:vertAnchor="page" w:horzAnchor="margin" w:tblpY="826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1E0414" w:rsidRPr="00367B09" w:rsidTr="001E0414">
      <w:tc>
        <w:tcPr>
          <w:tcW w:w="4606" w:type="dxa"/>
          <w:shd w:val="clear" w:color="auto" w:fill="auto"/>
        </w:tcPr>
        <w:p w:rsidR="001E0414" w:rsidRPr="00367B09" w:rsidRDefault="001E0414" w:rsidP="001E0414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367B09">
            <w:rPr>
              <w:rFonts w:ascii="Arial" w:hAnsi="Arial" w:cs="Arial"/>
              <w:sz w:val="26"/>
              <w:szCs w:val="26"/>
            </w:rPr>
            <w:t>Amt für Soziale Dienste</w:t>
          </w:r>
        </w:p>
        <w:p w:rsidR="001E0414" w:rsidRPr="00367B09" w:rsidRDefault="001E0414" w:rsidP="001E0414">
          <w:pPr>
            <w:pStyle w:val="Kopfzeile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Jugendarbeit</w:t>
          </w:r>
        </w:p>
        <w:p w:rsidR="001E0414" w:rsidRPr="00367B09" w:rsidRDefault="001E0414" w:rsidP="001E0414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367B09">
            <w:rPr>
              <w:rFonts w:ascii="Arial" w:hAnsi="Arial" w:cs="Arial"/>
              <w:sz w:val="18"/>
              <w:szCs w:val="18"/>
            </w:rPr>
            <w:t xml:space="preserve">2/26.2 </w:t>
          </w:r>
          <w:r>
            <w:rPr>
              <w:rFonts w:ascii="Arial" w:hAnsi="Arial" w:cs="Arial"/>
              <w:sz w:val="18"/>
              <w:szCs w:val="18"/>
            </w:rPr>
            <w:t>JaS</w:t>
          </w:r>
        </w:p>
      </w:tc>
      <w:tc>
        <w:tcPr>
          <w:tcW w:w="4606" w:type="dxa"/>
          <w:shd w:val="clear" w:color="auto" w:fill="auto"/>
        </w:tcPr>
        <w:p w:rsidR="001E0414" w:rsidRPr="00367B09" w:rsidRDefault="001E0414" w:rsidP="001E041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BB4344B" wp14:editId="6B46D1DF">
                <wp:extent cx="1781175" cy="485775"/>
                <wp:effectExtent l="0" t="0" r="9525" b="9525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0414" w:rsidRDefault="001E0414">
    <w:pPr>
      <w:pStyle w:val="Kopfzeile"/>
    </w:pPr>
  </w:p>
  <w:p w:rsidR="001E0414" w:rsidRDefault="001E0414">
    <w:pPr>
      <w:pStyle w:val="Kopfzeile"/>
    </w:pPr>
  </w:p>
  <w:p w:rsidR="001E0414" w:rsidRDefault="001E0414">
    <w:pPr>
      <w:pStyle w:val="Kopfzeile"/>
    </w:pPr>
  </w:p>
  <w:p w:rsidR="001E0414" w:rsidRPr="002F0BD4" w:rsidRDefault="001E0414" w:rsidP="001E0414">
    <w:pPr>
      <w:spacing w:after="0"/>
      <w:jc w:val="center"/>
      <w:rPr>
        <w:rFonts w:ascii="Arial" w:hAnsi="Arial" w:cs="Arial"/>
        <w:b/>
      </w:rPr>
    </w:pPr>
    <w:r w:rsidRPr="002F0BD4">
      <w:rPr>
        <w:rFonts w:ascii="Arial" w:hAnsi="Arial" w:cs="Arial"/>
        <w:b/>
      </w:rPr>
      <w:t>Hinweise zum Datenschutz nach Art. 13 Datenschutz-Grundverordnung (DS-GVO)</w:t>
    </w:r>
  </w:p>
  <w:p w:rsidR="001E0414" w:rsidRPr="002F0BD4" w:rsidRDefault="001E0414" w:rsidP="001E0414">
    <w:pPr>
      <w:spacing w:after="0"/>
      <w:jc w:val="center"/>
      <w:rPr>
        <w:rFonts w:ascii="Arial" w:hAnsi="Arial" w:cs="Arial"/>
        <w:b/>
      </w:rPr>
    </w:pPr>
    <w:r w:rsidRPr="002F0BD4">
      <w:rPr>
        <w:rFonts w:ascii="Arial" w:hAnsi="Arial" w:cs="Arial"/>
        <w:b/>
      </w:rPr>
      <w:t>Jugendsozialarbeit an Schulen (JaS)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3C0"/>
    <w:multiLevelType w:val="hybridMultilevel"/>
    <w:tmpl w:val="3B0A7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4FE4"/>
    <w:multiLevelType w:val="hybridMultilevel"/>
    <w:tmpl w:val="2F6465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E059BA"/>
    <w:multiLevelType w:val="hybridMultilevel"/>
    <w:tmpl w:val="02502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D6AF3"/>
    <w:multiLevelType w:val="hybridMultilevel"/>
    <w:tmpl w:val="7BB8D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6"/>
    <w:rsid w:val="0000692C"/>
    <w:rsid w:val="000074A8"/>
    <w:rsid w:val="00013B91"/>
    <w:rsid w:val="00020E82"/>
    <w:rsid w:val="000357A4"/>
    <w:rsid w:val="00037194"/>
    <w:rsid w:val="00072BFB"/>
    <w:rsid w:val="00095AD6"/>
    <w:rsid w:val="000B46D0"/>
    <w:rsid w:val="000B7709"/>
    <w:rsid w:val="000C609C"/>
    <w:rsid w:val="000D1D7F"/>
    <w:rsid w:val="00122B97"/>
    <w:rsid w:val="00160337"/>
    <w:rsid w:val="001839E6"/>
    <w:rsid w:val="00186B7F"/>
    <w:rsid w:val="001E0414"/>
    <w:rsid w:val="00221995"/>
    <w:rsid w:val="00236F3E"/>
    <w:rsid w:val="00243A87"/>
    <w:rsid w:val="00290863"/>
    <w:rsid w:val="002B0B9C"/>
    <w:rsid w:val="002C0F95"/>
    <w:rsid w:val="002F0BD4"/>
    <w:rsid w:val="0032440D"/>
    <w:rsid w:val="00334BCC"/>
    <w:rsid w:val="00352E54"/>
    <w:rsid w:val="00367B09"/>
    <w:rsid w:val="00372EA6"/>
    <w:rsid w:val="003A2610"/>
    <w:rsid w:val="003B04DB"/>
    <w:rsid w:val="00405445"/>
    <w:rsid w:val="00461D8E"/>
    <w:rsid w:val="00497FD1"/>
    <w:rsid w:val="00523A88"/>
    <w:rsid w:val="005313DE"/>
    <w:rsid w:val="00547064"/>
    <w:rsid w:val="00581A2A"/>
    <w:rsid w:val="005D1CDB"/>
    <w:rsid w:val="00601FF7"/>
    <w:rsid w:val="006A31DF"/>
    <w:rsid w:val="006C4321"/>
    <w:rsid w:val="006F46A5"/>
    <w:rsid w:val="006F72DA"/>
    <w:rsid w:val="007302D7"/>
    <w:rsid w:val="00762832"/>
    <w:rsid w:val="007A36D6"/>
    <w:rsid w:val="007B52D5"/>
    <w:rsid w:val="007C0400"/>
    <w:rsid w:val="007D03F6"/>
    <w:rsid w:val="007D07DB"/>
    <w:rsid w:val="007E3DA0"/>
    <w:rsid w:val="008158FA"/>
    <w:rsid w:val="00816394"/>
    <w:rsid w:val="008239B1"/>
    <w:rsid w:val="008263D6"/>
    <w:rsid w:val="00833792"/>
    <w:rsid w:val="00841ADC"/>
    <w:rsid w:val="008752BC"/>
    <w:rsid w:val="00882BEA"/>
    <w:rsid w:val="00890EC3"/>
    <w:rsid w:val="008A1960"/>
    <w:rsid w:val="008A1989"/>
    <w:rsid w:val="008B38FE"/>
    <w:rsid w:val="009251F0"/>
    <w:rsid w:val="009543B1"/>
    <w:rsid w:val="00971372"/>
    <w:rsid w:val="009A1D3F"/>
    <w:rsid w:val="009C25A2"/>
    <w:rsid w:val="009C479F"/>
    <w:rsid w:val="009C7431"/>
    <w:rsid w:val="009E2902"/>
    <w:rsid w:val="009F35FB"/>
    <w:rsid w:val="00A01A39"/>
    <w:rsid w:val="00A12F96"/>
    <w:rsid w:val="00A30510"/>
    <w:rsid w:val="00A37F04"/>
    <w:rsid w:val="00A46E93"/>
    <w:rsid w:val="00A63D64"/>
    <w:rsid w:val="00A708AA"/>
    <w:rsid w:val="00B01600"/>
    <w:rsid w:val="00B1028C"/>
    <w:rsid w:val="00B27C25"/>
    <w:rsid w:val="00BC0271"/>
    <w:rsid w:val="00BC4639"/>
    <w:rsid w:val="00C14684"/>
    <w:rsid w:val="00C83E34"/>
    <w:rsid w:val="00CD110A"/>
    <w:rsid w:val="00D20EFC"/>
    <w:rsid w:val="00D364CB"/>
    <w:rsid w:val="00D548AE"/>
    <w:rsid w:val="00D54A51"/>
    <w:rsid w:val="00D73310"/>
    <w:rsid w:val="00DB72F5"/>
    <w:rsid w:val="00E87860"/>
    <w:rsid w:val="00EB6EF5"/>
    <w:rsid w:val="00EC1FB9"/>
    <w:rsid w:val="00ED18A6"/>
    <w:rsid w:val="00F176B7"/>
    <w:rsid w:val="00F34682"/>
    <w:rsid w:val="00F4665E"/>
    <w:rsid w:val="00F671DE"/>
    <w:rsid w:val="00F7049E"/>
    <w:rsid w:val="00F70FA6"/>
    <w:rsid w:val="00F75BF9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3F6"/>
  </w:style>
  <w:style w:type="paragraph" w:styleId="Fuzeile">
    <w:name w:val="footer"/>
    <w:basedOn w:val="Standard"/>
    <w:link w:val="FuzeileZchn"/>
    <w:uiPriority w:val="99"/>
    <w:unhideWhenUsed/>
    <w:rsid w:val="007D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3F6"/>
  </w:style>
  <w:style w:type="table" w:styleId="Tabellenraster">
    <w:name w:val="Table Grid"/>
    <w:basedOn w:val="NormaleTabelle"/>
    <w:uiPriority w:val="59"/>
    <w:rsid w:val="007D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03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1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3F6"/>
  </w:style>
  <w:style w:type="paragraph" w:styleId="Fuzeile">
    <w:name w:val="footer"/>
    <w:basedOn w:val="Standard"/>
    <w:link w:val="FuzeileZchn"/>
    <w:uiPriority w:val="99"/>
    <w:unhideWhenUsed/>
    <w:rsid w:val="007D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3F6"/>
  </w:style>
  <w:style w:type="table" w:styleId="Tabellenraster">
    <w:name w:val="Table Grid"/>
    <w:basedOn w:val="NormaleTabelle"/>
    <w:uiPriority w:val="59"/>
    <w:rsid w:val="007D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03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FF95-CD3F-48D9-A401-22E99E9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Spiegler, Helmut</dc:creator>
  <cp:lastModifiedBy>Kurz, Sibylle</cp:lastModifiedBy>
  <cp:revision>3</cp:revision>
  <cp:lastPrinted>2018-08-02T14:20:00Z</cp:lastPrinted>
  <dcterms:created xsi:type="dcterms:W3CDTF">2022-09-20T09:12:00Z</dcterms:created>
  <dcterms:modified xsi:type="dcterms:W3CDTF">2022-09-20T09:14:00Z</dcterms:modified>
</cp:coreProperties>
</file>