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97" w:rsidRDefault="00BD7C97" w:rsidP="00BD7C97">
      <w:pPr>
        <w:pStyle w:val="Normalny1"/>
        <w:spacing w:before="120" w:beforeAutospacing="0" w:after="120" w:afterAutospacing="0"/>
        <w:rPr>
          <w:rStyle w:val="c-3"/>
          <w:color w:val="0070C0"/>
        </w:rPr>
      </w:pPr>
      <w:bookmarkStart w:id="0" w:name="_GoBack"/>
      <w:r>
        <w:rPr>
          <w:rStyle w:val="c-3"/>
          <w:rFonts w:ascii="Arial Narrow" w:hAnsi="Arial Narrow"/>
          <w:color w:val="0070C0"/>
        </w:rPr>
        <w:t xml:space="preserve">     </w:t>
      </w:r>
      <w:r>
        <w:rPr>
          <w:rStyle w:val="c-3"/>
          <w:rFonts w:ascii="Arial Narrow" w:hAnsi="Arial Narrow"/>
          <w:color w:val="0070C0"/>
        </w:rPr>
        <w:t xml:space="preserve">W tym roku szkolnym MSCDN Wydział w Warszawie po raz pierwszy włączył się w społeczną akcję Europejskiego Towarzystwa Dysleksji. 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</w:rPr>
      </w:pPr>
      <w:r>
        <w:rPr>
          <w:rStyle w:val="c-3"/>
          <w:rFonts w:ascii="Arial Narrow" w:hAnsi="Arial Narrow"/>
          <w:color w:val="0070C0"/>
        </w:rPr>
        <w:t>T</w:t>
      </w:r>
      <w:r>
        <w:rPr>
          <w:rStyle w:val="c-5"/>
          <w:rFonts w:ascii="Arial Narrow" w:hAnsi="Arial Narrow"/>
          <w:color w:val="0070C0"/>
        </w:rPr>
        <w:t>egoroczne obchody trwały w okresie od 5 do 11 października, a 8 października był szczególnie wyróżniony jako Dzień Dysleksji.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</w:rPr>
      </w:pPr>
      <w:r>
        <w:rPr>
          <w:rStyle w:val="c-5"/>
          <w:rFonts w:ascii="Arial Narrow" w:hAnsi="Arial Narrow"/>
        </w:rPr>
        <w:t>Zaprosiliśmy do tej akcji przedszkola, szkoły i placówki z obszaru działania MSCDN Wydział w Warszawie, aby podzieliły się swoimi doświadczeniami, swoimi dobrymi praktykami – jednym słowem przesłały relacje z podejmowanych działań włączając się w tegoroczne obchody Tygodnia Świadomości Dysleksji na różnych etapach edukacyjnych.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b/>
          <w:bCs/>
          <w:sz w:val="28"/>
          <w:szCs w:val="28"/>
        </w:rPr>
      </w:pPr>
      <w:r>
        <w:rPr>
          <w:rStyle w:val="c-5"/>
          <w:rFonts w:ascii="Arial Narrow" w:hAnsi="Arial Narrow"/>
          <w:b/>
          <w:bCs/>
          <w:color w:val="C55A11"/>
          <w:sz w:val="28"/>
          <w:szCs w:val="28"/>
        </w:rPr>
        <w:t>Na nasze zaproszenie odpowiedziało 10 placówek – z terenu Warszawy i powiatów okołowarszawskich.</w:t>
      </w:r>
    </w:p>
    <w:p w:rsidR="00BD7C97" w:rsidRDefault="00BD7C97" w:rsidP="00BD7C97">
      <w:pPr>
        <w:pStyle w:val="Normalny1"/>
        <w:spacing w:before="120" w:beforeAutospacing="0" w:after="120" w:afterAutospacing="0"/>
        <w:rPr>
          <w:rStyle w:val="c-5"/>
          <w:rFonts w:ascii="Arial Narrow" w:hAnsi="Arial Narrow"/>
          <w:b/>
          <w:bCs/>
          <w:color w:val="0070C0"/>
          <w:sz w:val="28"/>
          <w:szCs w:val="28"/>
        </w:rPr>
      </w:pPr>
      <w:r>
        <w:rPr>
          <w:rStyle w:val="c-5"/>
          <w:rFonts w:ascii="Arial Narrow" w:hAnsi="Arial Narrow"/>
        </w:rPr>
        <w:t xml:space="preserve">        </w:t>
      </w:r>
      <w:r>
        <w:rPr>
          <w:rStyle w:val="c-5"/>
          <w:rFonts w:ascii="Arial Narrow" w:hAnsi="Arial Narrow"/>
          <w:b/>
          <w:bCs/>
          <w:color w:val="0070C0"/>
          <w:sz w:val="28"/>
          <w:szCs w:val="28"/>
        </w:rPr>
        <w:t xml:space="preserve">Składamy serdeczne podziękowania Wszystkim Państwu – Dyrektorom, nauczycielom, dzieciom i wszystkim osobom, które w Waszych placówkach zaangażowały się </w:t>
      </w:r>
      <w:r>
        <w:rPr>
          <w:rStyle w:val="c-5"/>
          <w:rFonts w:ascii="Arial Narrow" w:hAnsi="Arial Narrow"/>
          <w:b/>
          <w:bCs/>
          <w:color w:val="0070C0"/>
          <w:sz w:val="28"/>
          <w:szCs w:val="28"/>
        </w:rPr>
        <w:br/>
        <w:t>w tegoroczną akcję i przygotowały bardzo ciekawe i cenne relacje z podjętych działań.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b/>
          <w:bCs/>
          <w:color w:val="0070C0"/>
          <w:sz w:val="28"/>
          <w:szCs w:val="28"/>
        </w:rPr>
      </w:pPr>
      <w:r>
        <w:rPr>
          <w:rStyle w:val="c-5"/>
          <w:rFonts w:ascii="Arial Narrow" w:hAnsi="Arial Narrow"/>
          <w:b/>
          <w:bCs/>
          <w:color w:val="0070C0"/>
          <w:sz w:val="28"/>
          <w:szCs w:val="28"/>
        </w:rPr>
        <w:t xml:space="preserve">To bardzo budujące, że w tej ogólnie trudnej sytuacji epidemiologicznej - podejmowane są w Państwa Placówkach aktywności, które skierowane są do dzieci, uczniów </w:t>
      </w:r>
      <w:r>
        <w:rPr>
          <w:rStyle w:val="c-5"/>
          <w:rFonts w:ascii="Arial Narrow" w:hAnsi="Arial Narrow"/>
          <w:b/>
          <w:bCs/>
          <w:color w:val="0070C0"/>
          <w:sz w:val="28"/>
          <w:szCs w:val="28"/>
        </w:rPr>
        <w:br/>
        <w:t>i uczennic wykazujących specyficzne trudności w uczeniu się, co wpisuje się pięknie w temat tegorocznej akcji…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6"/>
          <w:color w:val="C55A11"/>
          <w:sz w:val="32"/>
          <w:szCs w:val="32"/>
        </w:rPr>
      </w:pPr>
      <w:r>
        <w:rPr>
          <w:rStyle w:val="c-6"/>
          <w:rFonts w:ascii="Arial Narrow" w:hAnsi="Arial Narrow"/>
          <w:b/>
          <w:bCs/>
          <w:color w:val="C55A11"/>
          <w:sz w:val="32"/>
          <w:szCs w:val="32"/>
        </w:rPr>
        <w:t xml:space="preserve">Dysleksja inspiruje do (nie)zwykłych działań… </w:t>
      </w:r>
    </w:p>
    <w:p w:rsidR="00BD7C97" w:rsidRP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u w:val="single"/>
        </w:rPr>
      </w:pPr>
      <w:r w:rsidRPr="00BD7C97">
        <w:rPr>
          <w:rStyle w:val="c-6"/>
          <w:rFonts w:ascii="Arial Narrow" w:hAnsi="Arial Narrow"/>
          <w:b/>
          <w:bCs/>
          <w:color w:val="0070C0"/>
          <w:sz w:val="32"/>
          <w:szCs w:val="32"/>
          <w:u w:val="single"/>
        </w:rPr>
        <w:t>Jesteście Państwo niezwykli w swoich działaniach i tym samym dostrzegacie tę niezwykłość w swoich podopiecznych.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color w:val="000000"/>
        </w:rPr>
      </w:pP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b/>
          <w:bCs/>
          <w:color w:val="000000"/>
        </w:rPr>
      </w:pPr>
      <w:r>
        <w:rPr>
          <w:rStyle w:val="c-5"/>
          <w:rFonts w:ascii="Arial Narrow" w:hAnsi="Arial Narrow"/>
          <w:b/>
          <w:bCs/>
          <w:color w:val="000000"/>
        </w:rPr>
        <w:t xml:space="preserve">Wszystkie przesłane przez Państwa relacje będą udostępnione na naszej stronie MSCDN Wydział w Warszawie i na naszym Facebook najpóźniej 28 października 2020 r. 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color w:val="000000"/>
        </w:rPr>
      </w:pPr>
      <w:r>
        <w:rPr>
          <w:rStyle w:val="c-5"/>
          <w:rFonts w:ascii="Arial Narrow" w:hAnsi="Arial Narrow"/>
          <w:color w:val="000000"/>
        </w:rPr>
        <w:t>Osobno prześlemy Państwu podziękowania w formie papierowej – tradycyjną pocztą.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b/>
          <w:bCs/>
          <w:color w:val="C55A11"/>
          <w:sz w:val="28"/>
          <w:szCs w:val="28"/>
        </w:rPr>
      </w:pPr>
      <w:r>
        <w:rPr>
          <w:rStyle w:val="c-5"/>
          <w:rFonts w:ascii="Arial Narrow" w:hAnsi="Arial Narrow"/>
          <w:b/>
          <w:bCs/>
          <w:color w:val="C55A11"/>
          <w:sz w:val="28"/>
          <w:szCs w:val="28"/>
        </w:rPr>
        <w:t>Za rok będzie kolejny Europejski Tydzień Świadomości Dysleksji – już dzisiaj zapraszamy.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color w:val="000000"/>
        </w:rPr>
      </w:pPr>
      <w:r>
        <w:rPr>
          <w:rStyle w:val="c-5"/>
          <w:rFonts w:ascii="Arial Narrow" w:hAnsi="Arial Narrow"/>
          <w:color w:val="000000"/>
        </w:rPr>
        <w:t xml:space="preserve">Co dalej?... 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color w:val="000000"/>
        </w:rPr>
      </w:pPr>
      <w:r>
        <w:rPr>
          <w:rStyle w:val="c-5"/>
          <w:rFonts w:ascii="Arial Narrow" w:hAnsi="Arial Narrow"/>
          <w:color w:val="000000"/>
        </w:rPr>
        <w:t>Zapraszamy do śledzenia naszej strony – planujemy różne działania, które będą wsparciem dla nauczycieli i specjalistów, terapeutów pedagogicznych pracujących z dziećmi o specyficznych potrzebach edukacyjnych, głównie na razie skupimy się na wczesnej edukacji dziecka (wychowanie przedszkolne i edukacja wczesnoszkolna).</w:t>
      </w:r>
    </w:p>
    <w:p w:rsidR="00BD7C97" w:rsidRDefault="00BD7C97" w:rsidP="00BD7C97">
      <w:pPr>
        <w:pStyle w:val="Normalny1"/>
        <w:spacing w:before="120" w:beforeAutospacing="0" w:after="120" w:afterAutospacing="0"/>
        <w:jc w:val="center"/>
        <w:rPr>
          <w:rStyle w:val="c-5"/>
          <w:rFonts w:ascii="Arial Narrow" w:hAnsi="Arial Narrow"/>
          <w:b/>
          <w:bCs/>
          <w:color w:val="0070C0"/>
        </w:rPr>
      </w:pPr>
      <w:r>
        <w:rPr>
          <w:rStyle w:val="c-5"/>
          <w:rFonts w:ascii="Arial Narrow" w:hAnsi="Arial Narrow"/>
          <w:b/>
          <w:bCs/>
          <w:color w:val="0070C0"/>
        </w:rPr>
        <w:t>Życzymy Państwu wytrwałości, nieustających inspiracji i w obecnym czasie zdrowia i uważności.</w:t>
      </w:r>
    </w:p>
    <w:p w:rsidR="00BD7C97" w:rsidRDefault="00BD7C97" w:rsidP="00BD7C97">
      <w:pPr>
        <w:pStyle w:val="Normalny1"/>
        <w:spacing w:before="120" w:beforeAutospacing="0" w:after="120" w:afterAutospacing="0"/>
      </w:pPr>
      <w:r>
        <w:rPr>
          <w:rStyle w:val="c-5"/>
          <w:rFonts w:ascii="Arial Narrow" w:hAnsi="Arial Narrow"/>
        </w:rPr>
        <w:t>Pozdrawiam serdecznie</w:t>
      </w:r>
    </w:p>
    <w:p w:rsidR="00BD7C97" w:rsidRDefault="00BD7C97" w:rsidP="00BD7C97">
      <w:pPr>
        <w:rPr>
          <w:color w:val="004E9C"/>
          <w:sz w:val="24"/>
          <w:szCs w:val="24"/>
          <w:lang w:eastAsia="pl-PL"/>
        </w:rPr>
      </w:pPr>
      <w:r>
        <w:rPr>
          <w:b/>
          <w:bCs/>
          <w:color w:val="004E9C"/>
          <w:sz w:val="20"/>
          <w:szCs w:val="20"/>
          <w:lang w:eastAsia="pl-PL"/>
        </w:rPr>
        <w:t>Mirosława Anna Pleskot</w:t>
      </w:r>
    </w:p>
    <w:p w:rsidR="00BD7C97" w:rsidRDefault="00BD7C97" w:rsidP="00BD7C97">
      <w:pPr>
        <w:rPr>
          <w:i/>
          <w:iCs/>
          <w:color w:val="0070C0"/>
          <w:sz w:val="20"/>
          <w:szCs w:val="20"/>
          <w:lang w:eastAsia="pl-PL"/>
        </w:rPr>
      </w:pPr>
      <w:r>
        <w:rPr>
          <w:i/>
          <w:iCs/>
          <w:color w:val="0070C0"/>
          <w:sz w:val="20"/>
          <w:szCs w:val="20"/>
          <w:lang w:eastAsia="pl-PL"/>
        </w:rPr>
        <w:t>Nauczyciel konsultant ds. edukacji wczesnoszkolnej,</w:t>
      </w:r>
    </w:p>
    <w:p w:rsidR="00BD7C97" w:rsidRDefault="00BD7C97" w:rsidP="00BD7C97">
      <w:pPr>
        <w:rPr>
          <w:i/>
          <w:iCs/>
          <w:color w:val="0070C0"/>
          <w:sz w:val="20"/>
          <w:szCs w:val="20"/>
          <w:lang w:eastAsia="pl-PL"/>
        </w:rPr>
      </w:pPr>
      <w:r>
        <w:rPr>
          <w:i/>
          <w:iCs/>
          <w:color w:val="0070C0"/>
          <w:sz w:val="20"/>
          <w:szCs w:val="20"/>
          <w:lang w:eastAsia="pl-PL"/>
        </w:rPr>
        <w:t>terapii pedagogicznej, wychowania przedszkolnego</w:t>
      </w:r>
    </w:p>
    <w:bookmarkEnd w:id="0"/>
    <w:p w:rsidR="00BD7C97" w:rsidRDefault="00BD7C97" w:rsidP="00BD7C97">
      <w:pPr>
        <w:spacing w:after="240"/>
        <w:rPr>
          <w:color w:val="1F497D"/>
          <w:lang w:eastAsia="pl-PL"/>
        </w:rPr>
      </w:pPr>
      <w:proofErr w:type="spellStart"/>
      <w:r>
        <w:rPr>
          <w:b/>
          <w:bCs/>
          <w:i/>
          <w:iCs/>
          <w:color w:val="3333CC"/>
          <w:sz w:val="20"/>
          <w:szCs w:val="20"/>
          <w:lang w:eastAsia="pl-PL"/>
        </w:rPr>
        <w:lastRenderedPageBreak/>
        <w:t>tel</w:t>
      </w:r>
      <w:proofErr w:type="spellEnd"/>
      <w:r>
        <w:rPr>
          <w:b/>
          <w:bCs/>
          <w:i/>
          <w:iCs/>
          <w:color w:val="3333CC"/>
          <w:sz w:val="20"/>
          <w:szCs w:val="20"/>
          <w:lang w:eastAsia="pl-PL"/>
        </w:rPr>
        <w:t>: (022) 536 60 90</w:t>
      </w:r>
      <w:r>
        <w:rPr>
          <w:b/>
          <w:bCs/>
          <w:i/>
          <w:iCs/>
          <w:color w:val="3333CC"/>
          <w:sz w:val="20"/>
          <w:szCs w:val="20"/>
          <w:lang w:eastAsia="pl-PL"/>
        </w:rPr>
        <w:br/>
      </w:r>
      <w:r>
        <w:rPr>
          <w:noProof/>
          <w:color w:val="1F497D"/>
          <w:sz w:val="18"/>
          <w:szCs w:val="18"/>
          <w:lang w:eastAsia="pl-PL"/>
        </w:rPr>
        <w:drawing>
          <wp:inline distT="0" distB="0" distL="0" distR="0">
            <wp:extent cx="1343025" cy="552450"/>
            <wp:effectExtent l="0" t="0" r="9525" b="0"/>
            <wp:docPr id="1" name="Obraz 1" descr="logo_mscdn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scdn_150p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56" w:rsidRDefault="004D7856"/>
    <w:sectPr w:rsidR="004D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97"/>
    <w:rsid w:val="004D7856"/>
    <w:rsid w:val="00B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D7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-3">
    <w:name w:val="c-3"/>
    <w:basedOn w:val="Domylnaczcionkaakapitu"/>
    <w:rsid w:val="00BD7C97"/>
  </w:style>
  <w:style w:type="character" w:customStyle="1" w:styleId="c-5">
    <w:name w:val="c-5"/>
    <w:basedOn w:val="Domylnaczcionkaakapitu"/>
    <w:rsid w:val="00BD7C97"/>
  </w:style>
  <w:style w:type="character" w:customStyle="1" w:styleId="c-6">
    <w:name w:val="c-6"/>
    <w:basedOn w:val="Domylnaczcionkaakapitu"/>
    <w:rsid w:val="00BD7C97"/>
  </w:style>
  <w:style w:type="paragraph" w:styleId="Tekstdymka">
    <w:name w:val="Balloon Text"/>
    <w:basedOn w:val="Normalny"/>
    <w:link w:val="TekstdymkaZnak"/>
    <w:uiPriority w:val="99"/>
    <w:semiHidden/>
    <w:unhideWhenUsed/>
    <w:rsid w:val="00BD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9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D7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-3">
    <w:name w:val="c-3"/>
    <w:basedOn w:val="Domylnaczcionkaakapitu"/>
    <w:rsid w:val="00BD7C97"/>
  </w:style>
  <w:style w:type="character" w:customStyle="1" w:styleId="c-5">
    <w:name w:val="c-5"/>
    <w:basedOn w:val="Domylnaczcionkaakapitu"/>
    <w:rsid w:val="00BD7C97"/>
  </w:style>
  <w:style w:type="character" w:customStyle="1" w:styleId="c-6">
    <w:name w:val="c-6"/>
    <w:basedOn w:val="Domylnaczcionkaakapitu"/>
    <w:rsid w:val="00BD7C97"/>
  </w:style>
  <w:style w:type="paragraph" w:styleId="Tekstdymka">
    <w:name w:val="Balloon Text"/>
    <w:basedOn w:val="Normalny"/>
    <w:link w:val="TekstdymkaZnak"/>
    <w:uiPriority w:val="99"/>
    <w:semiHidden/>
    <w:unhideWhenUsed/>
    <w:rsid w:val="00BD7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6AB8D.861DB2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cp:lastPrinted>2020-10-27T10:11:00Z</cp:lastPrinted>
  <dcterms:created xsi:type="dcterms:W3CDTF">2020-10-27T10:10:00Z</dcterms:created>
  <dcterms:modified xsi:type="dcterms:W3CDTF">2020-10-27T10:13:00Z</dcterms:modified>
</cp:coreProperties>
</file>