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Default="00B5419B" w:rsidP="00C51677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 xml:space="preserve">Dz. </w:t>
      </w:r>
      <w:proofErr w:type="spellStart"/>
      <w:r>
        <w:rPr>
          <w:rFonts w:ascii="Times" w:hAnsi="Times" w:cs="Times"/>
        </w:rPr>
        <w:t>Urz</w:t>
      </w:r>
      <w:proofErr w:type="spellEnd"/>
      <w:r>
        <w:rPr>
          <w:rFonts w:ascii="Times" w:hAnsi="Times" w:cs="Times"/>
        </w:rPr>
        <w:t>. UE L Nr 119, s. 1:</w:t>
      </w:r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</w:p>
    <w:p w:rsidR="00B5419B" w:rsidRPr="00BF2B5A" w:rsidRDefault="00B5419B" w:rsidP="00BF2B5A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BF2B5A">
        <w:rPr>
          <w:rFonts w:ascii="Times" w:hAnsi="Times" w:cs="Times"/>
          <w:lang w:val="pl-PL"/>
        </w:rPr>
        <w:t>Szkoła Podstawowa im. Tadeusza Kościuszki w Białej Piskiej</w:t>
      </w:r>
      <w:r w:rsidRPr="00B5419B">
        <w:rPr>
          <w:rFonts w:ascii="Times" w:hAnsi="Times" w:cs="Times"/>
          <w:lang w:val="pl-PL"/>
        </w:rPr>
        <w:t xml:space="preserve"> (adres</w:t>
      </w:r>
      <w:r w:rsidR="00BF2B5A">
        <w:rPr>
          <w:rFonts w:ascii="Times" w:hAnsi="Times" w:cs="Times"/>
          <w:lang w:val="pl-PL"/>
        </w:rPr>
        <w:t>: ul. Moniuszki 7, 12-230 Biała Piska</w:t>
      </w:r>
      <w:r w:rsidRPr="00B5419B">
        <w:rPr>
          <w:rFonts w:ascii="Times" w:hAnsi="Times" w:cs="Times"/>
          <w:lang w:val="pl-PL"/>
        </w:rPr>
        <w:t xml:space="preserve">, adres e-mail: </w:t>
      </w:r>
      <w:hyperlink r:id="rId5" w:history="1">
        <w:r w:rsidR="00BF2B5A" w:rsidRPr="00D5324F">
          <w:rPr>
            <w:rStyle w:val="Hipercze"/>
            <w:rFonts w:ascii="Times" w:hAnsi="Times" w:cs="Times"/>
            <w:lang w:val="pl-PL"/>
          </w:rPr>
          <w:t>spbialapiska@poczta.onet.pl</w:t>
        </w:r>
      </w:hyperlink>
      <w:r w:rsidRPr="00B5419B">
        <w:rPr>
          <w:rFonts w:ascii="Times" w:hAnsi="Times" w:cs="Times"/>
          <w:lang w:val="pl-PL"/>
        </w:rPr>
        <w:t>,</w:t>
      </w:r>
      <w:r>
        <w:rPr>
          <w:rFonts w:ascii="Times" w:hAnsi="Times" w:cs="Times"/>
          <w:lang w:val="pl-PL"/>
        </w:rPr>
        <w:t xml:space="preserve"> nu</w:t>
      </w:r>
      <w:r w:rsidR="00BF2B5A">
        <w:rPr>
          <w:rFonts w:ascii="Times" w:hAnsi="Times" w:cs="Times"/>
          <w:lang w:val="pl-PL"/>
        </w:rPr>
        <w:t>mer telefonu: 874239945</w:t>
      </w:r>
      <w:r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 xml:space="preserve">W </w:t>
      </w:r>
      <w:r w:rsidR="00BF2B5A">
        <w:rPr>
          <w:rFonts w:ascii="Times" w:hAnsi="Times" w:cs="Times"/>
          <w:lang w:val="pl-PL"/>
        </w:rPr>
        <w:t>Szkole Podstawowej im. Tadeusza Kościuszki w Białej Piskiej</w:t>
      </w:r>
      <w:r w:rsidR="008E618C">
        <w:rPr>
          <w:rFonts w:ascii="Times" w:hAnsi="Times" w:cs="Times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 xml:space="preserve">powołany został inspektor ochrony danych </w:t>
      </w:r>
      <w:r w:rsidR="00BF2B5A">
        <w:rPr>
          <w:rFonts w:ascii="Times" w:hAnsi="Times" w:cs="Times"/>
          <w:lang w:val="pl-PL"/>
        </w:rPr>
        <w:t xml:space="preserve">Maciej Żołnowski </w:t>
      </w:r>
      <w:r w:rsidRPr="00B5419B">
        <w:rPr>
          <w:rFonts w:ascii="Times" w:hAnsi="Times" w:cs="Times"/>
          <w:lang w:val="pl-PL"/>
        </w:rPr>
        <w:t xml:space="preserve">(dane kontaktowe: adres e-mail: </w:t>
      </w:r>
      <w:hyperlink r:id="rId6" w:history="1">
        <w:r w:rsidR="00BF2B5A" w:rsidRPr="00D5324F">
          <w:rPr>
            <w:rStyle w:val="Hipercze"/>
            <w:rFonts w:ascii="Times" w:hAnsi="Times" w:cs="Times"/>
            <w:lang w:val="pl-PL"/>
          </w:rPr>
          <w:t>inspektor@cbi24.pl</w:t>
        </w:r>
      </w:hyperlink>
      <w:r w:rsidRPr="00B5419B">
        <w:rPr>
          <w:rFonts w:ascii="Times" w:hAnsi="Times" w:cs="Times"/>
          <w:lang w:val="pl-PL"/>
        </w:rPr>
        <w:t>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9034A9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</w:t>
      </w:r>
      <w:bookmarkStart w:id="0" w:name="_GoBack"/>
      <w:bookmarkEnd w:id="0"/>
      <w:r w:rsidRPr="00B5419B">
        <w:rPr>
          <w:rFonts w:ascii="Times" w:hAnsi="Times" w:cs="Times"/>
          <w:lang w:val="pl-PL"/>
        </w:rPr>
        <w:t>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B5419B" w:rsidRPr="009034A9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9034A9" w:rsidRPr="00B5419B" w:rsidRDefault="009034A9" w:rsidP="00C51677">
      <w:pPr>
        <w:spacing w:line="360" w:lineRule="auto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F2B5A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</w:t>
      </w:r>
      <w:r w:rsidR="00400A88">
        <w:rPr>
          <w:rFonts w:ascii="Times" w:hAnsi="Times" w:cs="Times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przetwarzania danych osobowych;</w:t>
      </w: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="00400A88">
        <w:rPr>
          <w:rFonts w:ascii="Times" w:hAnsi="Times" w:cs="Times"/>
          <w:lang w:val="pl-PL"/>
        </w:rPr>
        <w:t xml:space="preserve"> </w:t>
      </w:r>
      <w:r w:rsidR="009034A9">
        <w:rPr>
          <w:rFonts w:ascii="Times" w:hAnsi="Times" w:cs="Times"/>
          <w:lang w:val="pl-PL"/>
        </w:rPr>
        <w:t>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 w:rsidSect="00E13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5419B"/>
    <w:rsid w:val="003F3AD5"/>
    <w:rsid w:val="00400A88"/>
    <w:rsid w:val="00592278"/>
    <w:rsid w:val="008E618C"/>
    <w:rsid w:val="009034A9"/>
    <w:rsid w:val="00AF059F"/>
    <w:rsid w:val="00B5419B"/>
    <w:rsid w:val="00BF2B5A"/>
    <w:rsid w:val="00C51677"/>
    <w:rsid w:val="00E133FD"/>
    <w:rsid w:val="00FA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bialapiska@poczta.one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Iza</cp:lastModifiedBy>
  <cp:revision>3</cp:revision>
  <dcterms:created xsi:type="dcterms:W3CDTF">2018-09-17T16:36:00Z</dcterms:created>
  <dcterms:modified xsi:type="dcterms:W3CDTF">2018-09-17T16:37:00Z</dcterms:modified>
</cp:coreProperties>
</file>